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06A8" w14:textId="77777777" w:rsidR="00351C55" w:rsidRPr="00724963" w:rsidRDefault="00351C55" w:rsidP="00351C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4963">
        <w:rPr>
          <w:rFonts w:ascii="Times New Roman" w:hAnsi="Times New Roman" w:cs="Times New Roman"/>
          <w:b/>
          <w:bCs/>
          <w:sz w:val="28"/>
          <w:szCs w:val="28"/>
        </w:rPr>
        <w:t>Legal Assistant/Paralegal:</w:t>
      </w:r>
    </w:p>
    <w:p w14:paraId="72972A87" w14:textId="77777777" w:rsidR="00351C55" w:rsidRPr="00724963" w:rsidRDefault="00351C55" w:rsidP="00351C5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77288" w14:textId="77777777" w:rsidR="00351C55" w:rsidRPr="00724963" w:rsidRDefault="00351C55" w:rsidP="00351C5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963">
        <w:rPr>
          <w:rFonts w:ascii="Times New Roman" w:hAnsi="Times New Roman" w:cs="Times New Roman"/>
          <w:sz w:val="28"/>
          <w:szCs w:val="28"/>
        </w:rPr>
        <w:t xml:space="preserve">NABORS, GIBLIN &amp; </w:t>
      </w:r>
      <w:proofErr w:type="gramStart"/>
      <w:r w:rsidRPr="00724963">
        <w:rPr>
          <w:rFonts w:ascii="Times New Roman" w:hAnsi="Times New Roman" w:cs="Times New Roman"/>
          <w:sz w:val="28"/>
          <w:szCs w:val="28"/>
        </w:rPr>
        <w:t>NICKERSON,</w:t>
      </w:r>
      <w:proofErr w:type="gramEnd"/>
      <w:r w:rsidRPr="00724963">
        <w:rPr>
          <w:rFonts w:ascii="Times New Roman" w:hAnsi="Times New Roman" w:cs="Times New Roman"/>
          <w:sz w:val="28"/>
          <w:szCs w:val="28"/>
        </w:rPr>
        <w:t xml:space="preserve"> P.A., a statewide law firm focusing on the representation of counties, cities, and special districts, seeks a </w:t>
      </w:r>
      <w:r w:rsidRPr="00724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full-time Legal Assistant/Paralegal </w:t>
      </w:r>
      <w:r w:rsidRPr="00724963">
        <w:rPr>
          <w:rFonts w:ascii="Times New Roman" w:hAnsi="Times New Roman" w:cs="Times New Roman"/>
          <w:sz w:val="28"/>
          <w:szCs w:val="28"/>
        </w:rPr>
        <w:t>for its Tallahassee office.</w:t>
      </w:r>
      <w:r w:rsidRPr="00724963">
        <w:rPr>
          <w:rFonts w:ascii="Times New Roman" w:hAnsi="Times New Roman" w:cs="Times New Roman"/>
          <w:color w:val="000000" w:themeColor="text1"/>
          <w:sz w:val="28"/>
          <w:szCs w:val="28"/>
        </w:rPr>
        <w:t> The position will focus on supporting our attorneys in the following practice areas:  local government, land use, general civil litigation and appellate work.  This is a hybrid role combining substantive paralegal work with legal assistan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Pr="00724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responsibilities.  </w:t>
      </w:r>
    </w:p>
    <w:p w14:paraId="4C019E0D" w14:textId="77777777" w:rsidR="00351C55" w:rsidRPr="00724963" w:rsidRDefault="00351C55" w:rsidP="00351C5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193FF9" w14:textId="77777777" w:rsidR="00351C55" w:rsidRPr="00724963" w:rsidRDefault="00351C55" w:rsidP="00351C5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963">
        <w:rPr>
          <w:rFonts w:ascii="Times New Roman" w:hAnsi="Times New Roman" w:cs="Times New Roman"/>
          <w:color w:val="000000" w:themeColor="text1"/>
          <w:sz w:val="28"/>
          <w:szCs w:val="28"/>
        </w:rPr>
        <w:t>Duties and Responsibilities:</w:t>
      </w:r>
      <w:r w:rsidRPr="00724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4B818D5" w14:textId="77777777" w:rsidR="00351C55" w:rsidRPr="00724963" w:rsidRDefault="00351C55" w:rsidP="00351C5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9D9A72" w14:textId="2597EE89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Assist attorneys with all phases of civil litigation, including pleadings, discovery, motions, and trial preparation</w:t>
      </w:r>
    </w:p>
    <w:p w14:paraId="0A3AAC95" w14:textId="7E514FFB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Draft and proofread legal documents, correspondence, and court filings</w:t>
      </w:r>
    </w:p>
    <w:p w14:paraId="07FB8734" w14:textId="1C39A9D6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Conduct factual research and assist with legal research using LexisNexis</w:t>
      </w:r>
    </w:p>
    <w:p w14:paraId="577E9CC6" w14:textId="440AF9D0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File documents in Florida state and federal courts, including e-filing through the Florida Courts E-Filing Portal</w:t>
      </w:r>
    </w:p>
    <w:p w14:paraId="2F512B54" w14:textId="3751D56F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Maintain and organize case files, deadlines, and litigation calendars</w:t>
      </w:r>
    </w:p>
    <w:p w14:paraId="57F7EF5C" w14:textId="3B26C7BF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Coordinate depositions, hearings, and other litigation-related scheduling</w:t>
      </w:r>
    </w:p>
    <w:p w14:paraId="5DA67EF3" w14:textId="437917C0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>Communicate professionally with clients, court personnel, and opposing counsel</w:t>
      </w:r>
    </w:p>
    <w:p w14:paraId="57612B02" w14:textId="41F01C44" w:rsidR="00351C55" w:rsidRPr="00846546" w:rsidRDefault="00351C55" w:rsidP="00846546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Provide general administrative support to attorneys </w:t>
      </w:r>
    </w:p>
    <w:p w14:paraId="45BBD9CC" w14:textId="77777777" w:rsidR="00351C55" w:rsidRPr="00724963" w:rsidRDefault="00351C55" w:rsidP="00351C55">
      <w:pPr>
        <w:rPr>
          <w:rFonts w:eastAsia="Times New Roman"/>
          <w:sz w:val="28"/>
          <w:szCs w:val="28"/>
        </w:rPr>
      </w:pPr>
    </w:p>
    <w:p w14:paraId="529F3A6E" w14:textId="77777777" w:rsidR="00351C55" w:rsidRPr="00724963" w:rsidRDefault="00351C55" w:rsidP="00351C55">
      <w:pPr>
        <w:jc w:val="both"/>
        <w:rPr>
          <w:rFonts w:ascii="Times New Roman" w:hAnsi="Times New Roman" w:cs="Times New Roman"/>
          <w:sz w:val="28"/>
          <w:szCs w:val="28"/>
        </w:rPr>
      </w:pPr>
      <w:r w:rsidRPr="00724963">
        <w:rPr>
          <w:rFonts w:ascii="Times New Roman" w:hAnsi="Times New Roman" w:cs="Times New Roman"/>
          <w:sz w:val="28"/>
          <w:szCs w:val="28"/>
        </w:rPr>
        <w:t xml:space="preserve">We offer a highly competitive salary and benefits package.  Send resume and references to:  Angela Matherne at </w:t>
      </w:r>
      <w:hyperlink r:id="rId5" w:history="1">
        <w:r w:rsidRPr="00724963">
          <w:rPr>
            <w:rStyle w:val="Hyperlink"/>
            <w:rFonts w:ascii="Times New Roman" w:hAnsi="Times New Roman" w:cs="Times New Roman"/>
            <w:sz w:val="28"/>
            <w:szCs w:val="28"/>
          </w:rPr>
          <w:t>amatherne@ngnlaw.com</w:t>
        </w:r>
      </w:hyperlink>
      <w:r w:rsidRPr="00724963">
        <w:rPr>
          <w:rFonts w:ascii="Times New Roman" w:hAnsi="Times New Roman" w:cs="Times New Roman"/>
          <w:sz w:val="28"/>
          <w:szCs w:val="28"/>
        </w:rPr>
        <w:t>.</w:t>
      </w:r>
    </w:p>
    <w:p w14:paraId="2502AE13" w14:textId="77777777" w:rsidR="00D501C4" w:rsidRDefault="00D501C4"/>
    <w:sectPr w:rsidR="00D501C4" w:rsidSect="00351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07F3B"/>
    <w:multiLevelType w:val="hybridMultilevel"/>
    <w:tmpl w:val="B11296BA"/>
    <w:lvl w:ilvl="0" w:tplc="8946D9D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747C9"/>
    <w:multiLevelType w:val="hybridMultilevel"/>
    <w:tmpl w:val="802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811">
    <w:abstractNumId w:val="1"/>
  </w:num>
  <w:num w:numId="2" w16cid:durableId="134423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55"/>
    <w:rsid w:val="00191C55"/>
    <w:rsid w:val="00351C55"/>
    <w:rsid w:val="00846546"/>
    <w:rsid w:val="00857AF9"/>
    <w:rsid w:val="0088251F"/>
    <w:rsid w:val="00D5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A605"/>
  <w15:chartTrackingRefBased/>
  <w15:docId w15:val="{2437D227-C568-48D6-9F9D-D87A9C89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C55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C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C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C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C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C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C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C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C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C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C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C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C5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351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C5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351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C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51C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atherne@ngnla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Matherne, Angela</dc:creator>
  <cp:keywords/>
  <dc:description/>
  <cp:lastModifiedBy>Matherne, Angela</cp:lastModifiedBy>
  <cp:revision>2</cp:revision>
  <dcterms:created xsi:type="dcterms:W3CDTF">2026-06-16T12:45:00Z</dcterms:created>
  <dcterms:modified xsi:type="dcterms:W3CDTF">2026-06-16T12:46:00Z</dcterms:modified>
</cp:coreProperties>
</file>