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C714" w14:textId="77777777" w:rsidR="00902FD3" w:rsidRPr="00902FD3" w:rsidRDefault="00902FD3" w:rsidP="00603D12">
      <w:pPr>
        <w:rPr>
          <w:b/>
          <w:bCs/>
        </w:rPr>
      </w:pPr>
      <w:r w:rsidRPr="00902FD3">
        <w:rPr>
          <w:b/>
          <w:bCs/>
        </w:rPr>
        <w:t>Associate Position:</w:t>
      </w:r>
    </w:p>
    <w:p w14:paraId="533F2959" w14:textId="77777777" w:rsidR="00902FD3" w:rsidRDefault="00902FD3" w:rsidP="00603D12"/>
    <w:p w14:paraId="1EBF799A" w14:textId="75FF03BC" w:rsidR="00603D12" w:rsidRDefault="00603D12" w:rsidP="00603D12">
      <w:r>
        <w:t xml:space="preserve">NABORS, GIBLIN &amp; NICKERSON, P.A., a statewide law firm </w:t>
      </w:r>
      <w:r w:rsidR="00746898">
        <w:t>focusing</w:t>
      </w:r>
      <w:r>
        <w:t xml:space="preserve"> </w:t>
      </w:r>
      <w:r w:rsidR="00746898">
        <w:t>on</w:t>
      </w:r>
      <w:r>
        <w:t xml:space="preserve"> the representation of </w:t>
      </w:r>
      <w:r w:rsidR="000F60D9">
        <w:t>counties, cities, and special districts</w:t>
      </w:r>
      <w:r>
        <w:t xml:space="preserve">, seeks an associate for its Tallahassee office in the litigation practice area.  </w:t>
      </w:r>
      <w:r w:rsidR="00D73CA8">
        <w:t>Minimum qualifications: t</w:t>
      </w:r>
      <w:r>
        <w:t xml:space="preserve">wo to </w:t>
      </w:r>
      <w:r w:rsidR="00B933EE">
        <w:t>seven</w:t>
      </w:r>
      <w:r>
        <w:t xml:space="preserve"> years of litigation experience</w:t>
      </w:r>
      <w:r w:rsidR="00D73CA8">
        <w:t xml:space="preserve"> and active membership with the Florida Bar</w:t>
      </w:r>
      <w:r>
        <w:t xml:space="preserve">.  </w:t>
      </w:r>
      <w:r w:rsidR="000F60D9">
        <w:t xml:space="preserve">Experience in local governmental law is preferred.   </w:t>
      </w:r>
      <w:r>
        <w:t>Candidates must have excellent writing skills and a strong academic background.</w:t>
      </w:r>
      <w:r w:rsidR="00D73CA8">
        <w:t xml:space="preserve">  </w:t>
      </w:r>
      <w:r>
        <w:t>We offer a competitive salary and benefits package.  Send resume, references, and writing samples to:  Angela Matherne at</w:t>
      </w:r>
      <w:r w:rsidR="00D73CA8">
        <w:t xml:space="preserve"> </w:t>
      </w:r>
      <w:r>
        <w:t>amatherne@n</w:t>
      </w:r>
      <w:r w:rsidR="008A2648">
        <w:t>gnlaw.com</w:t>
      </w:r>
    </w:p>
    <w:p w14:paraId="532E2354" w14:textId="6054A3FD" w:rsidR="00603D12" w:rsidRDefault="00603D12" w:rsidP="00603D12"/>
    <w:p w14:paraId="392D86FC" w14:textId="30F2397B" w:rsidR="00603D12" w:rsidRPr="00902FD3" w:rsidRDefault="00902FD3" w:rsidP="00603D12">
      <w:pPr>
        <w:rPr>
          <w:b/>
          <w:bCs/>
        </w:rPr>
      </w:pPr>
      <w:r w:rsidRPr="00902FD3">
        <w:rPr>
          <w:b/>
          <w:bCs/>
        </w:rPr>
        <w:t>Legal Assistant Position</w:t>
      </w:r>
      <w:r w:rsidR="00041E81">
        <w:rPr>
          <w:b/>
          <w:bCs/>
        </w:rPr>
        <w:t xml:space="preserve"> – Tallahassee Office</w:t>
      </w:r>
      <w:r w:rsidRPr="00902FD3">
        <w:rPr>
          <w:b/>
          <w:bCs/>
        </w:rPr>
        <w:t>:</w:t>
      </w:r>
    </w:p>
    <w:p w14:paraId="5481D6CE" w14:textId="77777777" w:rsidR="00902FD3" w:rsidRDefault="00902FD3" w:rsidP="00603D12"/>
    <w:p w14:paraId="600BB568" w14:textId="5793EBD7" w:rsidR="00902FD3" w:rsidRDefault="00902FD3" w:rsidP="00902FD3">
      <w:r w:rsidRPr="00902FD3">
        <w:t>Tallahassee law firm is seeking an individual with excellent word processing skills (to be confirmed by proficiency test), who is organized, dependable and flexible as to hours worked and duties performed.  Legal and/or real estate/corporate document experience is desirable, although not required.  This job is perfect for an experienced loan closer or real estate paralegal.  Great pay and benefit package for the right individual.  Send resume and letter detailing salary expectations to Municipal Finance Section, Post Office Box 11008, Tallahassee, Florida  32302.</w:t>
      </w:r>
    </w:p>
    <w:p w14:paraId="60CB6DDF" w14:textId="7742EAE3" w:rsidR="00041E81" w:rsidRDefault="00041E81" w:rsidP="00902FD3"/>
    <w:p w14:paraId="5D39EF5D" w14:textId="2C84FD8B" w:rsidR="00041E81" w:rsidRPr="00041E81" w:rsidRDefault="00041E81" w:rsidP="00902FD3">
      <w:pPr>
        <w:rPr>
          <w:b/>
          <w:bCs/>
        </w:rPr>
      </w:pPr>
      <w:r w:rsidRPr="00041E81">
        <w:rPr>
          <w:b/>
          <w:bCs/>
        </w:rPr>
        <w:t>Legal Assistant Position – Tampa Office:</w:t>
      </w:r>
    </w:p>
    <w:p w14:paraId="04FF880E" w14:textId="5A132A4C" w:rsidR="00041E81" w:rsidRDefault="00041E81" w:rsidP="00902FD3"/>
    <w:p w14:paraId="575862C1" w14:textId="1E4411DC" w:rsidR="00041E81" w:rsidRDefault="00041E81" w:rsidP="00041E81">
      <w:r>
        <w:t xml:space="preserve">Nabors, Giblin &amp; Nickerson, P.A. is seeking a full-time legal assistant/paralegal for its public finance practice in its Tampa office. Responsibilities include word processing and editing a variety of transactional documents, initial drafting of basic documents, filing forms with various government agencies and courts, scheduling meetings and calls, coordinating the execution of closing documents, communicating with clients and other professionals through telephone, email and in person, preparing closing transcripts and other related duties. Candidates should have proficient knowledge of Microsoft Word, Excel and Outlook, efficient typing and word processing skills, ability to work within a team, a comfort level with numbers, good communication skills, attention to detail, a positive </w:t>
      </w:r>
      <w:proofErr w:type="gramStart"/>
      <w:r>
        <w:t>attitude</w:t>
      </w:r>
      <w:proofErr w:type="gramEnd"/>
      <w:r>
        <w:t xml:space="preserve"> and a good work ethic. Full benefit package, including health insurance, dental insurance, life insurance, 401(k) and profit sharing, and paid vacation and sick leave. Salary commensurate with experience and abilities.  Please direct inquiries, including a resume and salary expectations, to Kimberly Avery at </w:t>
      </w:r>
      <w:r w:rsidRPr="00041E81">
        <w:t>kavery@ngn-tampa.com</w:t>
      </w:r>
    </w:p>
    <w:p w14:paraId="2C4A7BB4" w14:textId="77777777" w:rsidR="00041E81" w:rsidRPr="00902FD3" w:rsidRDefault="00041E81" w:rsidP="00902FD3"/>
    <w:p w14:paraId="4796C07C" w14:textId="23B8CEBC" w:rsidR="00902FD3" w:rsidRPr="00041E81" w:rsidRDefault="00041E81" w:rsidP="00902FD3">
      <w:pPr>
        <w:rPr>
          <w:b/>
          <w:bCs/>
        </w:rPr>
      </w:pPr>
      <w:r w:rsidRPr="00041E81">
        <w:rPr>
          <w:b/>
          <w:bCs/>
        </w:rPr>
        <w:t>Law Clerk</w:t>
      </w:r>
    </w:p>
    <w:p w14:paraId="03DFD28D" w14:textId="3C9D0CF1" w:rsidR="00041E81" w:rsidRDefault="00041E81" w:rsidP="00902FD3"/>
    <w:p w14:paraId="5649D850" w14:textId="4AE2D407" w:rsidR="00041E81" w:rsidRDefault="00041E81" w:rsidP="00041E81">
      <w:pPr>
        <w:rPr>
          <w:u w:val="single"/>
        </w:rPr>
      </w:pPr>
      <w:r>
        <w:t xml:space="preserve">Nabors, Giblin &amp; Nickerson, P.A., a leader in public finance and governmental law in the State of Florida, is seeking a law clerk for its public finance practice in its Tallahassee office.  Second and third year law students with a strong academic background and interest in transactional legal matters are encouraged to apply.  More information about the firm can be found at </w:t>
      </w:r>
      <w:r w:rsidRPr="00041E81">
        <w:rPr>
          <w:u w:val="single"/>
        </w:rPr>
        <w:t>www.ngnlaw.com</w:t>
      </w:r>
      <w:r>
        <w:t xml:space="preserve">.  Please direct inquiries to Alex Fischer at </w:t>
      </w:r>
      <w:r w:rsidRPr="00041E81">
        <w:rPr>
          <w:u w:val="single"/>
        </w:rPr>
        <w:t>afischer@ngn-tally.com</w:t>
      </w:r>
      <w:r>
        <w:t xml:space="preserve">. </w:t>
      </w:r>
    </w:p>
    <w:p w14:paraId="70064959" w14:textId="77777777" w:rsidR="00041E81" w:rsidRPr="00902FD3" w:rsidRDefault="00041E81" w:rsidP="00902FD3"/>
    <w:p w14:paraId="116D6EB2" w14:textId="77777777" w:rsidR="001D7E1E" w:rsidRDefault="001D7E1E"/>
    <w:sectPr w:rsidR="001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2"/>
    <w:rsid w:val="00041E81"/>
    <w:rsid w:val="00064462"/>
    <w:rsid w:val="000F60D9"/>
    <w:rsid w:val="00104421"/>
    <w:rsid w:val="00160DBB"/>
    <w:rsid w:val="001D7E1E"/>
    <w:rsid w:val="0035377A"/>
    <w:rsid w:val="003D3C86"/>
    <w:rsid w:val="004F4B72"/>
    <w:rsid w:val="00603D12"/>
    <w:rsid w:val="00645533"/>
    <w:rsid w:val="00746898"/>
    <w:rsid w:val="00756754"/>
    <w:rsid w:val="008A2648"/>
    <w:rsid w:val="00902FD3"/>
    <w:rsid w:val="00AF3B70"/>
    <w:rsid w:val="00B933EE"/>
    <w:rsid w:val="00D73CA8"/>
    <w:rsid w:val="00F1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701"/>
  <w15:chartTrackingRefBased/>
  <w15:docId w15:val="{55FD4249-6074-414F-A082-6CC448A2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D12"/>
    <w:rPr>
      <w:color w:val="0563C1" w:themeColor="hyperlink"/>
      <w:u w:val="single"/>
    </w:rPr>
  </w:style>
  <w:style w:type="paragraph" w:styleId="PlainText">
    <w:name w:val="Plain Text"/>
    <w:basedOn w:val="Normal"/>
    <w:link w:val="PlainTextChar"/>
    <w:uiPriority w:val="99"/>
    <w:semiHidden/>
    <w:unhideWhenUsed/>
    <w:rsid w:val="00603D12"/>
    <w:rPr>
      <w:rFonts w:cstheme="minorBidi"/>
      <w:szCs w:val="21"/>
    </w:rPr>
  </w:style>
  <w:style w:type="character" w:customStyle="1" w:styleId="PlainTextChar">
    <w:name w:val="Plain Text Char"/>
    <w:basedOn w:val="DefaultParagraphFont"/>
    <w:link w:val="PlainText"/>
    <w:uiPriority w:val="99"/>
    <w:semiHidden/>
    <w:rsid w:val="00603D12"/>
    <w:rPr>
      <w:rFonts w:ascii="Calibri" w:hAnsi="Calibri"/>
      <w:szCs w:val="21"/>
    </w:rPr>
  </w:style>
  <w:style w:type="character" w:styleId="UnresolvedMention">
    <w:name w:val="Unresolved Mention"/>
    <w:basedOn w:val="DefaultParagraphFont"/>
    <w:uiPriority w:val="99"/>
    <w:semiHidden/>
    <w:unhideWhenUsed/>
    <w:rsid w:val="00603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7298">
      <w:bodyDiv w:val="1"/>
      <w:marLeft w:val="0"/>
      <w:marRight w:val="0"/>
      <w:marTop w:val="0"/>
      <w:marBottom w:val="0"/>
      <w:divBdr>
        <w:top w:val="none" w:sz="0" w:space="0" w:color="auto"/>
        <w:left w:val="none" w:sz="0" w:space="0" w:color="auto"/>
        <w:bottom w:val="none" w:sz="0" w:space="0" w:color="auto"/>
        <w:right w:val="none" w:sz="0" w:space="0" w:color="auto"/>
      </w:divBdr>
    </w:div>
    <w:div w:id="686565211">
      <w:bodyDiv w:val="1"/>
      <w:marLeft w:val="0"/>
      <w:marRight w:val="0"/>
      <w:marTop w:val="0"/>
      <w:marBottom w:val="0"/>
      <w:divBdr>
        <w:top w:val="none" w:sz="0" w:space="0" w:color="auto"/>
        <w:left w:val="none" w:sz="0" w:space="0" w:color="auto"/>
        <w:bottom w:val="none" w:sz="0" w:space="0" w:color="auto"/>
        <w:right w:val="none" w:sz="0" w:space="0" w:color="auto"/>
      </w:divBdr>
    </w:div>
    <w:div w:id="840197859">
      <w:bodyDiv w:val="1"/>
      <w:marLeft w:val="0"/>
      <w:marRight w:val="0"/>
      <w:marTop w:val="0"/>
      <w:marBottom w:val="0"/>
      <w:divBdr>
        <w:top w:val="none" w:sz="0" w:space="0" w:color="auto"/>
        <w:left w:val="none" w:sz="0" w:space="0" w:color="auto"/>
        <w:bottom w:val="none" w:sz="0" w:space="0" w:color="auto"/>
        <w:right w:val="none" w:sz="0" w:space="0" w:color="auto"/>
      </w:divBdr>
    </w:div>
    <w:div w:id="990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Carly</dc:creator>
  <cp:keywords/>
  <dc:description/>
  <cp:lastModifiedBy>Matherne, Angela</cp:lastModifiedBy>
  <cp:revision>3</cp:revision>
  <dcterms:created xsi:type="dcterms:W3CDTF">2022-06-08T20:51:00Z</dcterms:created>
  <dcterms:modified xsi:type="dcterms:W3CDTF">2022-07-08T12:44:00Z</dcterms:modified>
</cp:coreProperties>
</file>